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FA76" w14:textId="5BA5D6DF"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FF626D">
        <w:rPr>
          <w:rFonts w:ascii="Calibri" w:hAnsi="Calibri"/>
          <w:b/>
          <w:bCs/>
        </w:rPr>
        <w:t>August 10</w:t>
      </w:r>
      <w:r w:rsidR="00D111C5">
        <w:rPr>
          <w:rFonts w:ascii="Calibri" w:hAnsi="Calibri"/>
          <w:b/>
          <w:bCs/>
        </w:rPr>
        <w:t>,</w:t>
      </w:r>
      <w:r w:rsidRPr="006673B1">
        <w:rPr>
          <w:rFonts w:ascii="Calibri" w:hAnsi="Calibri"/>
          <w:b/>
          <w:bCs/>
        </w:rPr>
        <w:t xml:space="preserve"> 201</w:t>
      </w:r>
      <w:r w:rsidR="00516B50" w:rsidRPr="006673B1">
        <w:rPr>
          <w:rFonts w:ascii="Calibri" w:hAnsi="Calibri"/>
          <w:b/>
          <w:bCs/>
        </w:rPr>
        <w:t>6</w:t>
      </w:r>
    </w:p>
    <w:p w14:paraId="502151A4" w14:textId="77777777"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</w:p>
    <w:p w14:paraId="2945D313" w14:textId="77777777"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14:paraId="76BF5937" w14:textId="77777777"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14:paraId="6E8D1AC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809A" w14:textId="77777777"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3E4" w14:textId="77777777" w:rsidR="00C364AE" w:rsidRPr="0070167C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4AC275B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B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D9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5FA693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EBC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B6E" w14:textId="6BAA94A7" w:rsidR="00C364AE" w:rsidRPr="00447EF8" w:rsidRDefault="00346508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Alvaro</w:t>
            </w:r>
          </w:p>
        </w:tc>
      </w:tr>
      <w:tr w:rsidR="00C364AE" w:rsidRPr="008D6415" w14:paraId="1F15B0F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DB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311" w14:textId="0A15B89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59DD576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D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4538" w14:textId="326B6432" w:rsidR="00C364AE" w:rsidRPr="00447EF8" w:rsidRDefault="00DC36E6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Christine</w:t>
            </w:r>
          </w:p>
        </w:tc>
      </w:tr>
      <w:tr w:rsidR="00C364AE" w:rsidRPr="008D6415" w14:paraId="5FE3F5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18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BC0" w14:textId="69116924" w:rsidR="00C364AE" w:rsidRPr="00447EF8" w:rsidRDefault="00144840" w:rsidP="00DC36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Emelia, Kathy</w:t>
            </w:r>
          </w:p>
        </w:tc>
      </w:tr>
      <w:tr w:rsidR="00C364AE" w:rsidRPr="008D6415" w14:paraId="3D1B84D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67A9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73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0E2F2CD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AE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69D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454A1BB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0F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A69" w14:textId="77777777" w:rsidR="00C364AE" w:rsidRPr="00447EF8" w:rsidRDefault="00C364AE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4EF6A8D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E3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6FB" w14:textId="77777777" w:rsidR="00C364AE" w:rsidRPr="00447EF8" w:rsidRDefault="00C364AE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EC7F87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97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5B2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3FA7CBA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FD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ED0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269D3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FB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96B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A3AD5D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4E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014" w14:textId="77777777" w:rsidR="00C364AE" w:rsidRPr="00447EF8" w:rsidRDefault="00DC36E6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14:paraId="0C5E83AD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C7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37C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B57F03B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F6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EDB" w14:textId="74794720" w:rsidR="00C364AE" w:rsidRPr="00447EF8" w:rsidRDefault="00DC36E6" w:rsidP="001448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Carolina, Seung, </w:t>
            </w:r>
            <w:r w:rsidR="00D41AEB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  <w:r w:rsidR="00C61CB2">
              <w:rPr>
                <w:rFonts w:ascii="Calibri" w:hAnsi="Calibri"/>
                <w:color w:val="000000"/>
                <w:sz w:val="22"/>
                <w:szCs w:val="22"/>
              </w:rPr>
              <w:t>, Ingrid, Steve</w:t>
            </w:r>
            <w:r w:rsidR="0007706C">
              <w:rPr>
                <w:rFonts w:ascii="Calibri" w:hAnsi="Calibri"/>
                <w:color w:val="000000"/>
                <w:sz w:val="22"/>
                <w:szCs w:val="22"/>
              </w:rPr>
              <w:t>, Lu-Chen</w:t>
            </w:r>
          </w:p>
        </w:tc>
      </w:tr>
      <w:tr w:rsidR="00C364AE" w:rsidRPr="008D6415" w14:paraId="715DA49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E31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A43" w14:textId="4D347F8F" w:rsidR="00C364AE" w:rsidRPr="00447EF8" w:rsidRDefault="00144840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Bastiaan</w:t>
            </w:r>
          </w:p>
        </w:tc>
      </w:tr>
      <w:tr w:rsidR="00C364AE" w:rsidRPr="008D6415" w14:paraId="085E4C7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A0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07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64AE" w:rsidRPr="008D6415" w14:paraId="1BC28A2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44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FFB" w14:textId="5BFB8136" w:rsidR="00C364AE" w:rsidRPr="002D6990" w:rsidRDefault="00144840" w:rsidP="00D6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Ben, Dawood</w:t>
            </w:r>
          </w:p>
        </w:tc>
      </w:tr>
      <w:tr w:rsidR="00C364AE" w:rsidRPr="008D6415" w14:paraId="690E82B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5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8C5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5EE7D23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D5E" w14:textId="77777777"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C65" w14:textId="77777777"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14:paraId="14EC65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5F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38D8" w14:textId="77777777" w:rsidR="00C364AE" w:rsidRPr="00447EF8" w:rsidRDefault="00666657" w:rsidP="00F8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Sebastien</w:t>
            </w:r>
          </w:p>
        </w:tc>
      </w:tr>
      <w:tr w:rsidR="00C364AE" w:rsidRPr="008D6415" w14:paraId="4F8AF0C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9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0A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60B177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26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DD8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7A203A5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B0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E27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11C1353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6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7BB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BFF4DA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DA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F2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992AC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4A3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A74" w14:textId="31AA3073" w:rsidR="00C364AE" w:rsidRPr="008D6415" w:rsidRDefault="00144840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</w:t>
            </w:r>
          </w:p>
        </w:tc>
      </w:tr>
      <w:tr w:rsidR="00C364AE" w:rsidRPr="008D6415" w14:paraId="11717C2E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1B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2141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0866402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1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BB60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289958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9D8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6B6" w14:textId="77777777" w:rsidR="00C364AE" w:rsidRPr="00447EF8" w:rsidRDefault="00F2552F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965E8B" w:rsidRPr="008D6415" w14:paraId="4C85E748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BD7" w14:textId="77777777"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AE2" w14:textId="7050636C" w:rsidR="00965E8B" w:rsidRPr="00447EF8" w:rsidRDefault="00C61CB2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JP</w:t>
            </w:r>
          </w:p>
        </w:tc>
      </w:tr>
      <w:tr w:rsidR="00C364AE" w:rsidRPr="008D6415" w14:paraId="187862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46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952" w14:textId="77777777"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14:paraId="2F025A5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892" w14:textId="77777777"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16A" w14:textId="77777777"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124194F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B54" w14:textId="77777777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954" w14:textId="77777777"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31373DD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F3A" w14:textId="77777777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E0E" w14:textId="77777777"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840" w:rsidRPr="008D6415" w14:paraId="4B623A2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678" w14:textId="3ECDF340" w:rsidR="00144840" w:rsidRPr="0007706C" w:rsidRDefault="00144840" w:rsidP="001448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0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Intermountain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FD4" w14:textId="0E1E1A65" w:rsidR="00144840" w:rsidRPr="0007706C" w:rsidRDefault="00144840" w:rsidP="001448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6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Michael Cutler</w:t>
            </w:r>
          </w:p>
        </w:tc>
      </w:tr>
    </w:tbl>
    <w:p w14:paraId="2F4C10E9" w14:textId="77777777"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14319024" w14:textId="77777777" w:rsidR="00346508" w:rsidRDefault="00346508" w:rsidP="00343A3D">
      <w:pPr>
        <w:rPr>
          <w:rFonts w:ascii="Calibri Light" w:hAnsi="Calibri Light"/>
          <w:b/>
          <w:bCs/>
        </w:rPr>
      </w:pPr>
    </w:p>
    <w:p w14:paraId="4C737238" w14:textId="77777777" w:rsidR="009F2C8C" w:rsidRDefault="009F2C8C" w:rsidP="009F2C8C">
      <w:pPr>
        <w:rPr>
          <w:rFonts w:asciiTheme="minorHAnsi" w:hAnsiTheme="minorHAnsi"/>
          <w:b/>
          <w:bCs/>
          <w:color w:val="000000"/>
        </w:rPr>
      </w:pPr>
      <w:r w:rsidRPr="009F2C8C">
        <w:rPr>
          <w:rFonts w:asciiTheme="minorHAnsi" w:hAnsiTheme="minorHAnsi"/>
          <w:b/>
          <w:bCs/>
          <w:color w:val="000000"/>
        </w:rPr>
        <w:t>Agenda</w:t>
      </w:r>
      <w:bookmarkStart w:id="0" w:name="_GoBack"/>
      <w:bookmarkEnd w:id="0"/>
    </w:p>
    <w:p w14:paraId="03F1B094" w14:textId="77777777" w:rsidR="009F2C8C" w:rsidRPr="009F2C8C" w:rsidRDefault="009F2C8C" w:rsidP="009F2C8C">
      <w:pPr>
        <w:rPr>
          <w:rFonts w:asciiTheme="minorHAnsi" w:hAnsiTheme="minorHAnsi"/>
          <w:color w:val="000000"/>
        </w:rPr>
      </w:pPr>
      <w:r w:rsidRPr="009F2C8C">
        <w:rPr>
          <w:rFonts w:asciiTheme="minorHAnsi" w:hAnsiTheme="minorHAnsi"/>
          <w:b/>
          <w:bCs/>
          <w:color w:val="000000"/>
        </w:rPr>
        <w:t> </w:t>
      </w:r>
    </w:p>
    <w:p w14:paraId="0A60E938" w14:textId="77777777" w:rsidR="00FF626D" w:rsidRPr="00FF626D" w:rsidRDefault="00FF626D" w:rsidP="00FF626D">
      <w:pPr>
        <w:rPr>
          <w:rFonts w:asciiTheme="minorHAnsi" w:hAnsiTheme="minorHAnsi"/>
          <w:b/>
          <w:bCs/>
          <w:sz w:val="22"/>
          <w:szCs w:val="22"/>
          <w:lang w:val="en-US" w:eastAsia="en-US"/>
        </w:rPr>
      </w:pPr>
      <w:r w:rsidRPr="00FF626D">
        <w:rPr>
          <w:rFonts w:asciiTheme="minorHAnsi" w:hAnsiTheme="minorHAnsi"/>
          <w:b/>
          <w:bCs/>
        </w:rPr>
        <w:t>New business</w:t>
      </w:r>
    </w:p>
    <w:p w14:paraId="42DFCB48" w14:textId="77777777" w:rsidR="00FF626D" w:rsidRPr="00144840" w:rsidRDefault="00FF626D" w:rsidP="00FF626D">
      <w:pPr>
        <w:pStyle w:val="Listeavsnitt"/>
        <w:numPr>
          <w:ilvl w:val="0"/>
          <w:numId w:val="48"/>
        </w:numPr>
        <w:contextualSpacing w:val="0"/>
        <w:rPr>
          <w:rFonts w:asciiTheme="minorHAnsi" w:hAnsiTheme="minorHAnsi"/>
          <w:color w:val="1F497D"/>
        </w:rPr>
      </w:pPr>
      <w:r w:rsidRPr="00FF626D">
        <w:rPr>
          <w:rFonts w:asciiTheme="minorHAnsi" w:hAnsiTheme="minorHAnsi"/>
        </w:rPr>
        <w:t>The druggable genome – JP Casas</w:t>
      </w:r>
    </w:p>
    <w:p w14:paraId="29CDB734" w14:textId="3AAEFC7D" w:rsidR="0080436F" w:rsidRPr="0080436F" w:rsidRDefault="0080436F" w:rsidP="00144840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>Circulated link for paper on the topic</w:t>
      </w:r>
    </w:p>
    <w:p w14:paraId="33E74818" w14:textId="53FA0C19" w:rsidR="00144840" w:rsidRPr="0080436F" w:rsidRDefault="0080436F" w:rsidP="00144840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>Working on an AF genetics grant a</w:t>
      </w:r>
      <w:r w:rsidR="00144840" w:rsidRPr="0080436F">
        <w:rPr>
          <w:rFonts w:asciiTheme="minorHAnsi" w:hAnsiTheme="minorHAnsi"/>
        </w:rPr>
        <w:t xml:space="preserve">pplication </w:t>
      </w:r>
      <w:r w:rsidRPr="0080436F">
        <w:rPr>
          <w:rFonts w:asciiTheme="minorHAnsi" w:hAnsiTheme="minorHAnsi"/>
        </w:rPr>
        <w:t xml:space="preserve">for the </w:t>
      </w:r>
      <w:r w:rsidR="00144840" w:rsidRPr="0080436F">
        <w:rPr>
          <w:rFonts w:asciiTheme="minorHAnsi" w:hAnsiTheme="minorHAnsi"/>
        </w:rPr>
        <w:t>British Heart Foundation</w:t>
      </w:r>
    </w:p>
    <w:p w14:paraId="296960E1" w14:textId="66192658" w:rsidR="0080436F" w:rsidRPr="0080436F" w:rsidRDefault="0080436F" w:rsidP="00144840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>Certain limitations</w:t>
      </w:r>
    </w:p>
    <w:p w14:paraId="4C78DF16" w14:textId="6839FAD5" w:rsidR="00144840" w:rsidRPr="0080436F" w:rsidRDefault="0080436F" w:rsidP="00144840">
      <w:pPr>
        <w:pStyle w:val="Listeavsnitt"/>
        <w:numPr>
          <w:ilvl w:val="2"/>
          <w:numId w:val="48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>Funding cannot be used for</w:t>
      </w:r>
      <w:r w:rsidR="00144840" w:rsidRPr="0080436F">
        <w:rPr>
          <w:rFonts w:asciiTheme="minorHAnsi" w:hAnsiTheme="minorHAnsi"/>
        </w:rPr>
        <w:t xml:space="preserve"> human resources outside the UK</w:t>
      </w:r>
    </w:p>
    <w:p w14:paraId="371FBDF8" w14:textId="2777835A" w:rsidR="00144840" w:rsidRPr="0080436F" w:rsidRDefault="0080436F" w:rsidP="00144840">
      <w:pPr>
        <w:pStyle w:val="Listeavsnitt"/>
        <w:numPr>
          <w:ilvl w:val="2"/>
          <w:numId w:val="48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>However, f</w:t>
      </w:r>
      <w:r w:rsidR="00144840" w:rsidRPr="0080436F">
        <w:rPr>
          <w:rFonts w:asciiTheme="minorHAnsi" w:hAnsiTheme="minorHAnsi"/>
        </w:rPr>
        <w:t xml:space="preserve">unding for genotyping </w:t>
      </w:r>
      <w:r w:rsidRPr="0080436F">
        <w:rPr>
          <w:rFonts w:asciiTheme="minorHAnsi" w:hAnsiTheme="minorHAnsi"/>
        </w:rPr>
        <w:t>can also be used</w:t>
      </w:r>
      <w:r w:rsidR="00144840" w:rsidRPr="0080436F">
        <w:rPr>
          <w:rFonts w:asciiTheme="minorHAnsi" w:hAnsiTheme="minorHAnsi"/>
        </w:rPr>
        <w:t xml:space="preserve"> outside of the UK</w:t>
      </w:r>
    </w:p>
    <w:p w14:paraId="734D15E7" w14:textId="48568AA9" w:rsidR="00144840" w:rsidRPr="0080436F" w:rsidRDefault="0080436F" w:rsidP="00144840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Planning to include several resources from the UK (</w:t>
      </w:r>
      <w:r w:rsidR="00144840" w:rsidRPr="0080436F">
        <w:rPr>
          <w:rFonts w:asciiTheme="minorHAnsi" w:hAnsiTheme="minorHAnsi"/>
        </w:rPr>
        <w:t>U</w:t>
      </w:r>
      <w:r>
        <w:rPr>
          <w:rFonts w:asciiTheme="minorHAnsi" w:hAnsiTheme="minorHAnsi"/>
        </w:rPr>
        <w:t>K bio</w:t>
      </w:r>
      <w:r w:rsidR="00144840" w:rsidRPr="0080436F">
        <w:rPr>
          <w:rFonts w:asciiTheme="minorHAnsi" w:hAnsiTheme="minorHAnsi"/>
        </w:rPr>
        <w:t>bank, UCLEB conso</w:t>
      </w:r>
      <w:r>
        <w:rPr>
          <w:rFonts w:asciiTheme="minorHAnsi" w:hAnsiTheme="minorHAnsi"/>
        </w:rPr>
        <w:t>r</w:t>
      </w:r>
      <w:r w:rsidR="00144840" w:rsidRPr="0080436F">
        <w:rPr>
          <w:rFonts w:asciiTheme="minorHAnsi" w:hAnsiTheme="minorHAnsi"/>
        </w:rPr>
        <w:t>t</w:t>
      </w:r>
      <w:r>
        <w:rPr>
          <w:rFonts w:asciiTheme="minorHAnsi" w:hAnsiTheme="minorHAnsi"/>
        </w:rPr>
        <w:t>ium</w:t>
      </w:r>
      <w:r w:rsidR="00144840" w:rsidRPr="0080436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Caliber) and to integrate</w:t>
      </w:r>
      <w:r w:rsidR="00144840" w:rsidRPr="0080436F">
        <w:rPr>
          <w:rFonts w:asciiTheme="minorHAnsi" w:hAnsiTheme="minorHAnsi"/>
        </w:rPr>
        <w:t xml:space="preserve"> prot</w:t>
      </w:r>
      <w:r>
        <w:rPr>
          <w:rFonts w:asciiTheme="minorHAnsi" w:hAnsiTheme="minorHAnsi"/>
        </w:rPr>
        <w:t>e</w:t>
      </w:r>
      <w:r w:rsidR="00144840" w:rsidRPr="0080436F">
        <w:rPr>
          <w:rFonts w:asciiTheme="minorHAnsi" w:hAnsiTheme="minorHAnsi"/>
        </w:rPr>
        <w:t xml:space="preserve">omics, metabolomics, </w:t>
      </w:r>
      <w:r>
        <w:rPr>
          <w:rFonts w:asciiTheme="minorHAnsi" w:hAnsiTheme="minorHAnsi"/>
        </w:rPr>
        <w:t xml:space="preserve">and </w:t>
      </w:r>
      <w:r w:rsidR="00144840" w:rsidRPr="0080436F">
        <w:rPr>
          <w:rFonts w:asciiTheme="minorHAnsi" w:hAnsiTheme="minorHAnsi"/>
        </w:rPr>
        <w:t>genomics</w:t>
      </w:r>
      <w:r>
        <w:rPr>
          <w:rFonts w:asciiTheme="minorHAnsi" w:hAnsiTheme="minorHAnsi"/>
        </w:rPr>
        <w:t>.</w:t>
      </w:r>
    </w:p>
    <w:p w14:paraId="2C1B4132" w14:textId="3C4D7B29" w:rsidR="00144840" w:rsidRPr="00144840" w:rsidRDefault="0080436F" w:rsidP="00144840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Would like to invite </w:t>
      </w:r>
      <w:r w:rsidR="00144840">
        <w:rPr>
          <w:rFonts w:asciiTheme="minorHAnsi" w:hAnsiTheme="minorHAnsi"/>
        </w:rPr>
        <w:t xml:space="preserve">AFGen </w:t>
      </w:r>
      <w:r>
        <w:rPr>
          <w:rFonts w:asciiTheme="minorHAnsi" w:hAnsiTheme="minorHAnsi"/>
        </w:rPr>
        <w:t xml:space="preserve">as a </w:t>
      </w:r>
      <w:r w:rsidR="00144840">
        <w:rPr>
          <w:rFonts w:asciiTheme="minorHAnsi" w:hAnsiTheme="minorHAnsi"/>
        </w:rPr>
        <w:t>collaborator in this application</w:t>
      </w:r>
      <w:r>
        <w:rPr>
          <w:rFonts w:asciiTheme="minorHAnsi" w:hAnsiTheme="minorHAnsi"/>
        </w:rPr>
        <w:t>.</w:t>
      </w:r>
    </w:p>
    <w:p w14:paraId="43475DCB" w14:textId="77777777" w:rsidR="0007706C" w:rsidRPr="0007706C" w:rsidRDefault="0080436F" w:rsidP="0007706C">
      <w:pPr>
        <w:pStyle w:val="Listeavsnitt"/>
        <w:numPr>
          <w:ilvl w:val="1"/>
          <w:numId w:val="48"/>
        </w:numPr>
        <w:contextualSpacing w:val="0"/>
        <w:rPr>
          <w:rFonts w:asciiTheme="minorHAnsi" w:hAnsiTheme="minorHAnsi"/>
          <w:color w:val="000000"/>
        </w:rPr>
      </w:pPr>
      <w:r w:rsidRPr="0007706C">
        <w:rPr>
          <w:rFonts w:asciiTheme="minorHAnsi" w:hAnsiTheme="minorHAnsi"/>
        </w:rPr>
        <w:t xml:space="preserve">JP will prepare a </w:t>
      </w:r>
      <w:r w:rsidR="00144840" w:rsidRPr="0007706C">
        <w:rPr>
          <w:rFonts w:asciiTheme="minorHAnsi" w:hAnsiTheme="minorHAnsi"/>
        </w:rPr>
        <w:t xml:space="preserve">2 </w:t>
      </w:r>
      <w:r w:rsidRPr="0007706C">
        <w:rPr>
          <w:rFonts w:asciiTheme="minorHAnsi" w:hAnsiTheme="minorHAnsi"/>
        </w:rPr>
        <w:t xml:space="preserve">page summary, which </w:t>
      </w:r>
      <w:r w:rsidR="00144840" w:rsidRPr="0007706C">
        <w:rPr>
          <w:rFonts w:asciiTheme="minorHAnsi" w:hAnsiTheme="minorHAnsi"/>
        </w:rPr>
        <w:t>ill be circulated to the group soon</w:t>
      </w:r>
      <w:r w:rsidR="0007706C" w:rsidRPr="0007706C">
        <w:rPr>
          <w:rFonts w:asciiTheme="minorHAnsi" w:hAnsiTheme="minorHAnsi"/>
        </w:rPr>
        <w:t xml:space="preserve">, but one of the aims of the project will be to </w:t>
      </w:r>
      <w:r w:rsidR="00144840" w:rsidRPr="0007706C">
        <w:rPr>
          <w:rFonts w:asciiTheme="minorHAnsi" w:hAnsiTheme="minorHAnsi"/>
        </w:rPr>
        <w:t>actively concentrate on genes encoding proteins</w:t>
      </w:r>
      <w:r w:rsidR="0007706C" w:rsidRPr="0007706C">
        <w:rPr>
          <w:rFonts w:asciiTheme="minorHAnsi" w:hAnsiTheme="minorHAnsi"/>
        </w:rPr>
        <w:t xml:space="preserve"> targeted by existing drugs.</w:t>
      </w:r>
    </w:p>
    <w:p w14:paraId="1E865D01" w14:textId="23E603B9" w:rsidR="00FF626D" w:rsidRPr="00FF626D" w:rsidRDefault="00FF626D" w:rsidP="0007706C">
      <w:pPr>
        <w:pStyle w:val="Listeavsnitt"/>
        <w:ind w:left="1440"/>
        <w:contextualSpacing w:val="0"/>
        <w:rPr>
          <w:rFonts w:asciiTheme="minorHAnsi" w:hAnsiTheme="minorHAnsi"/>
          <w:color w:val="000000"/>
        </w:rPr>
      </w:pPr>
      <w:r w:rsidRPr="00FF626D">
        <w:rPr>
          <w:rFonts w:asciiTheme="minorHAnsi" w:hAnsiTheme="minorHAnsi"/>
          <w:b/>
          <w:bCs/>
          <w:color w:val="000000"/>
        </w:rPr>
        <w:t> </w:t>
      </w:r>
    </w:p>
    <w:p w14:paraId="23AAACA8" w14:textId="77777777" w:rsidR="00FF626D" w:rsidRPr="00FF626D" w:rsidRDefault="00FF626D" w:rsidP="00FF626D">
      <w:pPr>
        <w:rPr>
          <w:rFonts w:asciiTheme="minorHAnsi" w:hAnsiTheme="minorHAnsi"/>
          <w:color w:val="000000"/>
        </w:rPr>
      </w:pPr>
      <w:r w:rsidRPr="00FF626D">
        <w:rPr>
          <w:rFonts w:asciiTheme="minorHAnsi" w:hAnsiTheme="minorHAnsi"/>
          <w:b/>
          <w:bCs/>
          <w:color w:val="000000"/>
        </w:rPr>
        <w:t>Old business</w:t>
      </w:r>
    </w:p>
    <w:p w14:paraId="65AE72D5" w14:textId="42938DA0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 xml:space="preserve">New WGS project for early-onset AF </w:t>
      </w:r>
      <w:r>
        <w:rPr>
          <w:rFonts w:asciiTheme="minorHAnsi" w:hAnsiTheme="minorHAnsi"/>
        </w:rPr>
        <w:t>–</w:t>
      </w:r>
      <w:r w:rsidRPr="00FF626D">
        <w:rPr>
          <w:rFonts w:asciiTheme="minorHAnsi" w:hAnsiTheme="minorHAnsi"/>
        </w:rPr>
        <w:t xml:space="preserve"> Patrick</w:t>
      </w:r>
    </w:p>
    <w:p w14:paraId="31AD1CC6" w14:textId="6A29BF16" w:rsidR="00FF626D" w:rsidRPr="004F0DD5" w:rsidRDefault="00FF626D" w:rsidP="00FF626D">
      <w:pPr>
        <w:pStyle w:val="Listeavsnitt"/>
        <w:numPr>
          <w:ilvl w:val="1"/>
          <w:numId w:val="49"/>
        </w:numPr>
        <w:rPr>
          <w:rFonts w:asciiTheme="minorHAnsi" w:hAnsiTheme="minorHAnsi"/>
          <w:color w:val="000000"/>
        </w:rPr>
      </w:pPr>
      <w:r>
        <w:rPr>
          <w:rFonts w:ascii="Calibri" w:eastAsiaTheme="minorHAnsi" w:hAnsi="Calibri" w:cs="Calibri"/>
          <w:lang w:val="en-US" w:eastAsia="en-US"/>
        </w:rPr>
        <w:t>NHLBI</w:t>
      </w:r>
      <w:r w:rsidR="004F0DD5">
        <w:rPr>
          <w:rFonts w:ascii="Calibri" w:eastAsiaTheme="minorHAnsi" w:hAnsi="Calibri" w:cs="Calibri"/>
          <w:lang w:val="en-US" w:eastAsia="en-US"/>
        </w:rPr>
        <w:t>/NHGRI</w:t>
      </w:r>
      <w:r>
        <w:rPr>
          <w:rFonts w:ascii="Calibri" w:eastAsiaTheme="minorHAnsi" w:hAnsi="Calibri" w:cs="Calibri"/>
          <w:lang w:val="en-US" w:eastAsia="en-US"/>
        </w:rPr>
        <w:t xml:space="preserve"> approved funding for sequencing of additional </w:t>
      </w:r>
      <w:r w:rsidR="004F0DD5">
        <w:rPr>
          <w:rFonts w:ascii="Calibri" w:eastAsiaTheme="minorHAnsi" w:hAnsi="Calibri" w:cs="Calibri"/>
          <w:lang w:val="en-US" w:eastAsia="en-US"/>
        </w:rPr>
        <w:t>6300</w:t>
      </w:r>
      <w:r>
        <w:rPr>
          <w:rFonts w:ascii="Calibri" w:eastAsiaTheme="minorHAnsi" w:hAnsi="Calibri" w:cs="Calibri"/>
          <w:lang w:val="en-US" w:eastAsia="en-US"/>
        </w:rPr>
        <w:t xml:space="preserve"> EOAF cases</w:t>
      </w:r>
      <w:r w:rsidR="0080436F">
        <w:rPr>
          <w:rFonts w:ascii="Calibri" w:eastAsiaTheme="minorHAnsi" w:hAnsi="Calibri" w:cs="Calibri"/>
          <w:lang w:val="en-US" w:eastAsia="en-US"/>
        </w:rPr>
        <w:t>, of which ~</w:t>
      </w:r>
      <w:r w:rsidR="004F0DD5">
        <w:rPr>
          <w:rFonts w:ascii="Calibri" w:eastAsiaTheme="minorHAnsi" w:hAnsi="Calibri" w:cs="Calibri"/>
          <w:lang w:val="en-US" w:eastAsia="en-US"/>
        </w:rPr>
        <w:t xml:space="preserve">1000 </w:t>
      </w:r>
      <w:r w:rsidR="0080436F">
        <w:rPr>
          <w:rFonts w:ascii="Calibri" w:eastAsiaTheme="minorHAnsi" w:hAnsi="Calibri" w:cs="Calibri"/>
          <w:lang w:val="en-US" w:eastAsia="en-US"/>
        </w:rPr>
        <w:t>will be of AA ancestry</w:t>
      </w:r>
      <w:r>
        <w:rPr>
          <w:rFonts w:ascii="Calibri" w:eastAsiaTheme="minorHAnsi" w:hAnsi="Calibri" w:cs="Calibri"/>
          <w:lang w:val="en-US" w:eastAsia="en-US"/>
        </w:rPr>
        <w:t>.</w:t>
      </w:r>
    </w:p>
    <w:p w14:paraId="5EED0A3D" w14:textId="5E94AF6B" w:rsidR="004F0DD5" w:rsidRPr="004F0DD5" w:rsidRDefault="004F0DD5" w:rsidP="00FF626D">
      <w:pPr>
        <w:pStyle w:val="Listeavsnitt"/>
        <w:numPr>
          <w:ilvl w:val="1"/>
          <w:numId w:val="49"/>
        </w:numPr>
        <w:rPr>
          <w:rFonts w:asciiTheme="minorHAnsi" w:hAnsiTheme="minorHAnsi"/>
          <w:color w:val="000000"/>
        </w:rPr>
      </w:pPr>
      <w:r>
        <w:rPr>
          <w:rFonts w:ascii="Calibri" w:eastAsiaTheme="minorHAnsi" w:hAnsi="Calibri" w:cs="Calibri"/>
          <w:lang w:val="en-US" w:eastAsia="en-US"/>
        </w:rPr>
        <w:t xml:space="preserve">Negotiating </w:t>
      </w:r>
      <w:r w:rsidR="0080436F">
        <w:rPr>
          <w:rFonts w:ascii="Calibri" w:eastAsiaTheme="minorHAnsi" w:hAnsi="Calibri" w:cs="Calibri"/>
          <w:lang w:val="en-US" w:eastAsia="en-US"/>
        </w:rPr>
        <w:t xml:space="preserve">the details </w:t>
      </w:r>
      <w:r>
        <w:rPr>
          <w:rFonts w:ascii="Calibri" w:eastAsiaTheme="minorHAnsi" w:hAnsi="Calibri" w:cs="Calibri"/>
          <w:lang w:val="en-US" w:eastAsia="en-US"/>
        </w:rPr>
        <w:t>at the moment</w:t>
      </w:r>
    </w:p>
    <w:p w14:paraId="1998A23A" w14:textId="738BDD19" w:rsidR="0080436F" w:rsidRPr="0080436F" w:rsidRDefault="004F0DD5" w:rsidP="0080436F">
      <w:pPr>
        <w:pStyle w:val="Listeavsnitt"/>
        <w:numPr>
          <w:ilvl w:val="1"/>
          <w:numId w:val="49"/>
        </w:numPr>
        <w:rPr>
          <w:rFonts w:asciiTheme="minorHAnsi" w:hAnsiTheme="minorHAnsi"/>
          <w:color w:val="000000"/>
        </w:rPr>
      </w:pPr>
      <w:r>
        <w:rPr>
          <w:rFonts w:ascii="Calibri" w:eastAsiaTheme="minorHAnsi" w:hAnsi="Calibri" w:cs="Calibri"/>
          <w:lang w:val="en-US" w:eastAsia="en-US"/>
        </w:rPr>
        <w:t>Half</w:t>
      </w:r>
      <w:r w:rsidR="0080436F">
        <w:rPr>
          <w:rFonts w:ascii="Calibri" w:eastAsiaTheme="minorHAnsi" w:hAnsi="Calibri" w:cs="Calibri"/>
          <w:lang w:val="en-US" w:eastAsia="en-US"/>
        </w:rPr>
        <w:t xml:space="preserve"> of the samples should be sequenced </w:t>
      </w:r>
      <w:r>
        <w:rPr>
          <w:rFonts w:ascii="Calibri" w:eastAsiaTheme="minorHAnsi" w:hAnsi="Calibri" w:cs="Calibri"/>
          <w:lang w:val="en-US" w:eastAsia="en-US"/>
        </w:rPr>
        <w:t>by Nov</w:t>
      </w:r>
      <w:r w:rsidR="0080436F">
        <w:rPr>
          <w:rFonts w:ascii="Calibri" w:eastAsiaTheme="minorHAnsi" w:hAnsi="Calibri" w:cs="Calibri"/>
          <w:lang w:val="en-US" w:eastAsia="en-US"/>
        </w:rPr>
        <w:t xml:space="preserve"> 2016 – most likely samples already at the Broad with </w:t>
      </w:r>
      <w:proofErr w:type="spellStart"/>
      <w:r w:rsidR="0080436F">
        <w:rPr>
          <w:rFonts w:ascii="Calibri" w:eastAsiaTheme="minorHAnsi" w:hAnsi="Calibri" w:cs="Calibri"/>
          <w:lang w:val="en-US" w:eastAsia="en-US"/>
        </w:rPr>
        <w:t>dbGaP</w:t>
      </w:r>
      <w:proofErr w:type="spellEnd"/>
      <w:r w:rsidR="0080436F">
        <w:rPr>
          <w:rFonts w:ascii="Calibri" w:eastAsiaTheme="minorHAnsi" w:hAnsi="Calibri" w:cs="Calibri"/>
          <w:lang w:val="en-US" w:eastAsia="en-US"/>
        </w:rPr>
        <w:t xml:space="preserve"> approval.</w:t>
      </w:r>
    </w:p>
    <w:p w14:paraId="5935B61D" w14:textId="5DB50952" w:rsidR="00FF626D" w:rsidRPr="00B00BE7" w:rsidRDefault="00FF626D" w:rsidP="00FF626D">
      <w:pPr>
        <w:pStyle w:val="Listeavsnitt"/>
        <w:numPr>
          <w:ilvl w:val="1"/>
          <w:numId w:val="49"/>
        </w:numPr>
        <w:rPr>
          <w:rFonts w:asciiTheme="minorHAnsi" w:hAnsiTheme="minorHAnsi"/>
          <w:color w:val="000000"/>
        </w:rPr>
      </w:pPr>
      <w:proofErr w:type="gramStart"/>
      <w:r>
        <w:rPr>
          <w:rFonts w:ascii="Calibri" w:eastAsiaTheme="minorHAnsi" w:hAnsi="Calibri" w:cs="Calibri"/>
          <w:lang w:val="en-US" w:eastAsia="en-US"/>
        </w:rPr>
        <w:lastRenderedPageBreak/>
        <w:t>Will be sequenced</w:t>
      </w:r>
      <w:proofErr w:type="gramEnd"/>
      <w:r>
        <w:rPr>
          <w:rFonts w:ascii="Calibri" w:eastAsiaTheme="minorHAnsi" w:hAnsi="Calibri" w:cs="Calibri"/>
          <w:lang w:val="en-US" w:eastAsia="en-US"/>
        </w:rPr>
        <w:t xml:space="preserve"> across three different sequencing centers (Broad</w:t>
      </w:r>
      <w:r w:rsidR="004F0DD5">
        <w:rPr>
          <w:rFonts w:ascii="Calibri" w:eastAsiaTheme="minorHAnsi" w:hAnsi="Calibri" w:cs="Calibri"/>
          <w:lang w:val="en-US" w:eastAsia="en-US"/>
        </w:rPr>
        <w:t xml:space="preserve"> Institute</w:t>
      </w:r>
      <w:r>
        <w:rPr>
          <w:rFonts w:ascii="Calibri" w:eastAsiaTheme="minorHAnsi" w:hAnsi="Calibri" w:cs="Calibri"/>
          <w:lang w:val="en-US" w:eastAsia="en-US"/>
        </w:rPr>
        <w:t>, Baylor</w:t>
      </w:r>
      <w:r w:rsidR="004F0DD5">
        <w:rPr>
          <w:rFonts w:ascii="Calibri" w:eastAsiaTheme="minorHAnsi" w:hAnsi="Calibri" w:cs="Calibri"/>
          <w:lang w:val="en-US" w:eastAsia="en-US"/>
        </w:rPr>
        <w:t xml:space="preserve"> University</w:t>
      </w:r>
      <w:r>
        <w:rPr>
          <w:rFonts w:ascii="Calibri" w:eastAsiaTheme="minorHAnsi" w:hAnsi="Calibri" w:cs="Calibri"/>
          <w:lang w:val="en-US" w:eastAsia="en-US"/>
        </w:rPr>
        <w:t>, Washington</w:t>
      </w:r>
      <w:r w:rsidR="004F0DD5">
        <w:rPr>
          <w:rFonts w:ascii="Calibri" w:eastAsiaTheme="minorHAnsi" w:hAnsi="Calibri" w:cs="Calibri"/>
          <w:lang w:val="en-US" w:eastAsia="en-US"/>
        </w:rPr>
        <w:t xml:space="preserve"> University in</w:t>
      </w:r>
      <w:r>
        <w:rPr>
          <w:rFonts w:ascii="Calibri" w:eastAsiaTheme="minorHAnsi" w:hAnsi="Calibri" w:cs="Calibri"/>
          <w:lang w:val="en-US" w:eastAsia="en-US"/>
        </w:rPr>
        <w:t xml:space="preserve"> St. Louis).</w:t>
      </w:r>
    </w:p>
    <w:p w14:paraId="7078525B" w14:textId="57BA0451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MR lipids and AF – Michalis</w:t>
      </w:r>
      <w:r>
        <w:rPr>
          <w:rFonts w:asciiTheme="minorHAnsi" w:hAnsiTheme="minorHAnsi"/>
        </w:rPr>
        <w:t>/JP</w:t>
      </w:r>
    </w:p>
    <w:p w14:paraId="1395B220" w14:textId="18E2DDA0" w:rsid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Script ready – except multivariate MR – working on the </w:t>
      </w:r>
      <w:r w:rsidR="0080436F">
        <w:rPr>
          <w:rFonts w:asciiTheme="minorHAnsi" w:hAnsiTheme="minorHAnsi"/>
        </w:rPr>
        <w:t>final version o</w:t>
      </w:r>
      <w:r>
        <w:rPr>
          <w:rFonts w:asciiTheme="minorHAnsi" w:hAnsiTheme="minorHAnsi"/>
        </w:rPr>
        <w:t>f this</w:t>
      </w:r>
      <w:r w:rsidR="0080436F">
        <w:rPr>
          <w:rFonts w:asciiTheme="minorHAnsi" w:hAnsiTheme="minorHAnsi"/>
        </w:rPr>
        <w:t>.</w:t>
      </w:r>
    </w:p>
    <w:p w14:paraId="53348C72" w14:textId="4B326882" w:rsidR="004F0DD5" w:rsidRP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0436F">
        <w:rPr>
          <w:rFonts w:asciiTheme="minorHAnsi" w:hAnsiTheme="minorHAnsi"/>
        </w:rPr>
        <w:t xml:space="preserve">nticipate to have all scripts ready by the </w:t>
      </w:r>
      <w:r>
        <w:rPr>
          <w:rFonts w:asciiTheme="minorHAnsi" w:hAnsiTheme="minorHAnsi"/>
        </w:rPr>
        <w:t>end of August</w:t>
      </w:r>
    </w:p>
    <w:p w14:paraId="36145F73" w14:textId="77777777" w:rsidR="0080436F" w:rsidRDefault="00FF626D" w:rsidP="0080436F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MR thyroid free T4 level and AF – Christina/Dan</w:t>
      </w:r>
    </w:p>
    <w:p w14:paraId="7458C159" w14:textId="12F87C61" w:rsidR="0080436F" w:rsidRPr="0080436F" w:rsidRDefault="0080436F" w:rsidP="0009683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 w:rsidRPr="0080436F">
        <w:rPr>
          <w:rFonts w:asciiTheme="minorHAnsi" w:hAnsiTheme="minorHAnsi"/>
        </w:rPr>
        <w:t xml:space="preserve">13 </w:t>
      </w:r>
      <w:r w:rsidRPr="0080436F">
        <w:rPr>
          <w:rFonts w:asciiTheme="minorHAnsi" w:hAnsiTheme="minorHAnsi"/>
        </w:rPr>
        <w:t xml:space="preserve">studies </w:t>
      </w:r>
      <w:r w:rsidRPr="0080436F">
        <w:rPr>
          <w:rFonts w:asciiTheme="minorHAnsi" w:hAnsiTheme="minorHAnsi"/>
        </w:rPr>
        <w:t>participating. 2 studies (PROSPER and PREVEND) have already sen</w:t>
      </w:r>
      <w:r w:rsidRPr="0080436F">
        <w:rPr>
          <w:rFonts w:asciiTheme="minorHAnsi" w:hAnsiTheme="minorHAnsi"/>
        </w:rPr>
        <w:t>t</w:t>
      </w:r>
      <w:r w:rsidRPr="0080436F">
        <w:rPr>
          <w:rFonts w:asciiTheme="minorHAnsi" w:hAnsiTheme="minorHAnsi"/>
        </w:rPr>
        <w:t xml:space="preserve"> their results. Deadline is September 1.</w:t>
      </w:r>
    </w:p>
    <w:p w14:paraId="38D5F6A4" w14:textId="77777777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Genetic Risk Score for Recurrence after AF Ablation - Ben/Steve</w:t>
      </w:r>
    </w:p>
    <w:p w14:paraId="59FF0FE4" w14:textId="4F5E6BC2" w:rsid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 lot of interest</w:t>
      </w:r>
      <w:r w:rsidR="0080436F">
        <w:rPr>
          <w:rFonts w:asciiTheme="minorHAnsi" w:hAnsiTheme="minorHAnsi"/>
        </w:rPr>
        <w:t xml:space="preserve"> in participation.</w:t>
      </w:r>
    </w:p>
    <w:p w14:paraId="379671EE" w14:textId="21A4EE80" w:rsidR="004F0DD5" w:rsidRP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Waiting for genotype data</w:t>
      </w:r>
      <w:r w:rsidR="0080436F">
        <w:rPr>
          <w:rFonts w:asciiTheme="minorHAnsi" w:hAnsiTheme="minorHAnsi"/>
        </w:rPr>
        <w:t>.</w:t>
      </w:r>
    </w:p>
    <w:p w14:paraId="0363B6AB" w14:textId="77777777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MR alcohol and AF – Jorge</w:t>
      </w:r>
    </w:p>
    <w:p w14:paraId="714FE32C" w14:textId="5D9340AB" w:rsidR="00D127B2" w:rsidRDefault="004F0DD5" w:rsidP="001472D6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 w:rsidRPr="00D127B2">
        <w:rPr>
          <w:rFonts w:asciiTheme="minorHAnsi" w:hAnsiTheme="minorHAnsi"/>
        </w:rPr>
        <w:t xml:space="preserve">Waiting for </w:t>
      </w:r>
      <w:r w:rsidR="00D127B2" w:rsidRPr="00D127B2">
        <w:rPr>
          <w:rFonts w:asciiTheme="minorHAnsi" w:hAnsiTheme="minorHAnsi"/>
        </w:rPr>
        <w:t xml:space="preserve">information on how alcohol was collected in </w:t>
      </w:r>
      <w:r w:rsidRPr="00D127B2">
        <w:rPr>
          <w:rFonts w:asciiTheme="minorHAnsi" w:hAnsiTheme="minorHAnsi"/>
        </w:rPr>
        <w:t>Fincavas</w:t>
      </w:r>
      <w:r w:rsidR="00D127B2">
        <w:rPr>
          <w:rFonts w:asciiTheme="minorHAnsi" w:hAnsiTheme="minorHAnsi"/>
        </w:rPr>
        <w:t xml:space="preserve"> for </w:t>
      </w:r>
      <w:r w:rsidR="0080436F">
        <w:rPr>
          <w:rFonts w:asciiTheme="minorHAnsi" w:hAnsiTheme="minorHAnsi"/>
        </w:rPr>
        <w:t>planning t</w:t>
      </w:r>
      <w:r w:rsidR="00D127B2">
        <w:rPr>
          <w:rFonts w:asciiTheme="minorHAnsi" w:hAnsiTheme="minorHAnsi"/>
        </w:rPr>
        <w:t>he effect modification</w:t>
      </w:r>
      <w:r w:rsidR="0080436F">
        <w:rPr>
          <w:rFonts w:asciiTheme="minorHAnsi" w:hAnsiTheme="minorHAnsi"/>
        </w:rPr>
        <w:t xml:space="preserve"> analysis.</w:t>
      </w:r>
    </w:p>
    <w:p w14:paraId="0E527FB7" w14:textId="7524D8FA" w:rsidR="004F0DD5" w:rsidRPr="00D127B2" w:rsidRDefault="0080436F" w:rsidP="001472D6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127B2" w:rsidRPr="00D127B2">
        <w:rPr>
          <w:rFonts w:asciiTheme="minorHAnsi" w:hAnsiTheme="minorHAnsi"/>
        </w:rPr>
        <w:t>nalysis plan will be circualted as soon as this is resolved</w:t>
      </w:r>
      <w:r>
        <w:rPr>
          <w:rFonts w:asciiTheme="minorHAnsi" w:hAnsiTheme="minorHAnsi"/>
        </w:rPr>
        <w:t>.</w:t>
      </w:r>
    </w:p>
    <w:p w14:paraId="23635D5E" w14:textId="77777777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1000G AF meta / Exome chip – Ingrid/Kathy/Carolina</w:t>
      </w:r>
    </w:p>
    <w:p w14:paraId="768A1806" w14:textId="40D6541C" w:rsidR="00D127B2" w:rsidRPr="00FF626D" w:rsidRDefault="00D127B2" w:rsidP="00D127B2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Manuscript/supplement is very close to complete. Will circulate shortly.</w:t>
      </w:r>
    </w:p>
    <w:p w14:paraId="3601AF2C" w14:textId="77777777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Broad AF project – Steve/Carolina</w:t>
      </w:r>
    </w:p>
    <w:p w14:paraId="470452CF" w14:textId="2BAC31C5" w:rsidR="004F0DD5" w:rsidRDefault="00D127B2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1000G i</w:t>
      </w:r>
      <w:r w:rsidR="004F0DD5">
        <w:rPr>
          <w:rFonts w:asciiTheme="minorHAnsi" w:hAnsiTheme="minorHAnsi"/>
        </w:rPr>
        <w:t>mputation ongoing</w:t>
      </w:r>
      <w:r>
        <w:rPr>
          <w:rFonts w:asciiTheme="minorHAnsi" w:hAnsiTheme="minorHAnsi"/>
        </w:rPr>
        <w:t>.</w:t>
      </w:r>
    </w:p>
    <w:p w14:paraId="3FDAAFDE" w14:textId="27816FD6" w:rsidR="004F0DD5" w:rsidRPr="00D127B2" w:rsidRDefault="00D127B2" w:rsidP="00D127B2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Plan to meta-analyze with 1000G AF as soon as imputation is complete.</w:t>
      </w:r>
    </w:p>
    <w:p w14:paraId="79AA0485" w14:textId="77777777" w:rsidR="00FF626D" w:rsidRDefault="00FF626D" w:rsidP="00FF626D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 w:rsidRPr="00FF626D">
        <w:rPr>
          <w:rFonts w:asciiTheme="minorHAnsi" w:hAnsiTheme="minorHAnsi"/>
        </w:rPr>
        <w:t>WGS AF – Patrick, Steve</w:t>
      </w:r>
    </w:p>
    <w:p w14:paraId="1D9F3AF6" w14:textId="0F07562B" w:rsid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3000 cases</w:t>
      </w:r>
      <w:r w:rsidR="00D127B2">
        <w:rPr>
          <w:rFonts w:asciiTheme="minorHAnsi" w:hAnsiTheme="minorHAnsi"/>
        </w:rPr>
        <w:t xml:space="preserve"> AFGen</w:t>
      </w:r>
      <w:r>
        <w:rPr>
          <w:rFonts w:asciiTheme="minorHAnsi" w:hAnsiTheme="minorHAnsi"/>
        </w:rPr>
        <w:t>, 4000 referents FHS</w:t>
      </w:r>
      <w:r w:rsidR="00D127B2">
        <w:rPr>
          <w:rFonts w:asciiTheme="minorHAnsi" w:hAnsiTheme="minorHAnsi"/>
        </w:rPr>
        <w:t>.</w:t>
      </w:r>
    </w:p>
    <w:p w14:paraId="04BC0C95" w14:textId="3CB536E2" w:rsidR="004F0DD5" w:rsidRDefault="004F0DD5" w:rsidP="004F0DD5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Genotypes have been called at Univer</w:t>
      </w:r>
      <w:r w:rsidR="00D127B2">
        <w:rPr>
          <w:rFonts w:asciiTheme="minorHAnsi" w:hAnsiTheme="minorHAnsi"/>
        </w:rPr>
        <w:t>s</w:t>
      </w:r>
      <w:r>
        <w:rPr>
          <w:rFonts w:asciiTheme="minorHAnsi" w:hAnsiTheme="minorHAnsi"/>
        </w:rPr>
        <w:t>ity of Michigan</w:t>
      </w:r>
      <w:r w:rsidR="00D127B2">
        <w:rPr>
          <w:rFonts w:asciiTheme="minorHAnsi" w:hAnsiTheme="minorHAnsi"/>
        </w:rPr>
        <w:t>.</w:t>
      </w:r>
    </w:p>
    <w:p w14:paraId="02076DC6" w14:textId="4877F315" w:rsidR="00D127B2" w:rsidRDefault="004F0DD5" w:rsidP="00D127B2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Pulling down </w:t>
      </w:r>
      <w:r w:rsidR="00D127B2">
        <w:rPr>
          <w:rFonts w:asciiTheme="minorHAnsi" w:hAnsiTheme="minorHAnsi"/>
        </w:rPr>
        <w:t xml:space="preserve">ganotype </w:t>
      </w:r>
      <w:r>
        <w:rPr>
          <w:rFonts w:asciiTheme="minorHAnsi" w:hAnsiTheme="minorHAnsi"/>
        </w:rPr>
        <w:t xml:space="preserve">calls </w:t>
      </w:r>
      <w:r w:rsidR="00D127B2">
        <w:rPr>
          <w:rFonts w:asciiTheme="minorHAnsi" w:hAnsiTheme="minorHAnsi"/>
        </w:rPr>
        <w:t xml:space="preserve">at the moment </w:t>
      </w:r>
      <w:r>
        <w:rPr>
          <w:rFonts w:asciiTheme="minorHAnsi" w:hAnsiTheme="minorHAnsi"/>
        </w:rPr>
        <w:t>– plan to do initial QC on those data</w:t>
      </w:r>
      <w:r w:rsidR="00D127B2">
        <w:rPr>
          <w:rFonts w:asciiTheme="minorHAnsi" w:hAnsiTheme="minorHAnsi"/>
        </w:rPr>
        <w:t>.</w:t>
      </w:r>
    </w:p>
    <w:p w14:paraId="3A8F5237" w14:textId="796590FB" w:rsidR="00D127B2" w:rsidRPr="00D127B2" w:rsidRDefault="00D127B2" w:rsidP="00D127B2">
      <w:pPr>
        <w:pStyle w:val="Listeavsnitt"/>
        <w:numPr>
          <w:ilvl w:val="1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Will present initial results from that soon.</w:t>
      </w:r>
    </w:p>
    <w:p w14:paraId="00C2345E" w14:textId="163F85B9" w:rsidR="00407456" w:rsidRPr="00FF626D" w:rsidRDefault="00D127B2" w:rsidP="007B4EB5">
      <w:pPr>
        <w:pStyle w:val="Listeavsnitt"/>
        <w:numPr>
          <w:ilvl w:val="0"/>
          <w:numId w:val="4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Emelia will provide more details on our planned AFGen meeting at </w:t>
      </w:r>
      <w:r w:rsidR="004F0DD5">
        <w:rPr>
          <w:rFonts w:asciiTheme="minorHAnsi" w:hAnsiTheme="minorHAnsi"/>
          <w:color w:val="000000"/>
        </w:rPr>
        <w:t xml:space="preserve">AHA </w:t>
      </w:r>
      <w:r>
        <w:rPr>
          <w:rFonts w:asciiTheme="minorHAnsi" w:hAnsiTheme="minorHAnsi"/>
          <w:color w:val="000000"/>
        </w:rPr>
        <w:t>in November on our next call.</w:t>
      </w:r>
      <w:r w:rsidR="004F0DD5">
        <w:rPr>
          <w:rFonts w:asciiTheme="minorHAnsi" w:hAnsiTheme="minorHAnsi"/>
          <w:color w:val="000000"/>
        </w:rPr>
        <w:t xml:space="preserve"> </w:t>
      </w:r>
      <w:r w:rsidR="00FF626D" w:rsidRPr="00FF626D">
        <w:rPr>
          <w:rFonts w:asciiTheme="minorHAnsi" w:hAnsiTheme="minorHAnsi"/>
          <w:color w:val="000000"/>
        </w:rPr>
        <w:t xml:space="preserve"> </w:t>
      </w:r>
    </w:p>
    <w:p w14:paraId="07C6FFBD" w14:textId="77777777" w:rsidR="00FF626D" w:rsidRDefault="00FF626D" w:rsidP="00FF626D">
      <w:pPr>
        <w:rPr>
          <w:rFonts w:asciiTheme="minorHAnsi" w:hAnsiTheme="minorHAnsi"/>
        </w:rPr>
      </w:pPr>
    </w:p>
    <w:p w14:paraId="46C3628F" w14:textId="5BAB542D" w:rsidR="00FF626D" w:rsidRPr="00FF626D" w:rsidRDefault="00FF626D" w:rsidP="00FF626D">
      <w:pPr>
        <w:rPr>
          <w:rFonts w:asciiTheme="minorHAnsi" w:hAnsiTheme="minorHAnsi"/>
        </w:rPr>
      </w:pPr>
      <w:r w:rsidRPr="00FF626D">
        <w:rPr>
          <w:rFonts w:asciiTheme="minorHAnsi" w:hAnsiTheme="minorHAnsi"/>
          <w:b/>
        </w:rPr>
        <w:t>Next call: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August 24, 2016</w:t>
      </w:r>
    </w:p>
    <w:sectPr w:rsidR="00FF626D" w:rsidRPr="00FF626D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CA5"/>
    <w:multiLevelType w:val="hybridMultilevel"/>
    <w:tmpl w:val="55A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F99"/>
    <w:multiLevelType w:val="hybridMultilevel"/>
    <w:tmpl w:val="E0AE1F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207CB"/>
    <w:multiLevelType w:val="hybridMultilevel"/>
    <w:tmpl w:val="2E9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4FC"/>
    <w:multiLevelType w:val="hybridMultilevel"/>
    <w:tmpl w:val="7668E1E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E4FEC"/>
    <w:multiLevelType w:val="hybridMultilevel"/>
    <w:tmpl w:val="BD0E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06A0"/>
    <w:multiLevelType w:val="hybridMultilevel"/>
    <w:tmpl w:val="AF1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E4E"/>
    <w:multiLevelType w:val="hybridMultilevel"/>
    <w:tmpl w:val="5A2CC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0D78"/>
    <w:multiLevelType w:val="multilevel"/>
    <w:tmpl w:val="AB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86FCE"/>
    <w:multiLevelType w:val="hybridMultilevel"/>
    <w:tmpl w:val="0504BE1C"/>
    <w:lvl w:ilvl="0" w:tplc="D8AE4E7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2DDC"/>
    <w:multiLevelType w:val="multilevel"/>
    <w:tmpl w:val="33C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0468D"/>
    <w:multiLevelType w:val="hybridMultilevel"/>
    <w:tmpl w:val="C9F2E5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D776B"/>
    <w:multiLevelType w:val="hybridMultilevel"/>
    <w:tmpl w:val="1A8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57CB"/>
    <w:multiLevelType w:val="hybridMultilevel"/>
    <w:tmpl w:val="BC86066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03B01"/>
    <w:multiLevelType w:val="hybridMultilevel"/>
    <w:tmpl w:val="AC62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979E2B54">
      <w:numFmt w:val="bullet"/>
      <w:lvlText w:val="·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EE7"/>
    <w:multiLevelType w:val="hybridMultilevel"/>
    <w:tmpl w:val="D12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0225"/>
    <w:multiLevelType w:val="hybridMultilevel"/>
    <w:tmpl w:val="06BA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B4F"/>
    <w:multiLevelType w:val="hybridMultilevel"/>
    <w:tmpl w:val="D720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1DD8"/>
    <w:multiLevelType w:val="hybridMultilevel"/>
    <w:tmpl w:val="3B883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65FD"/>
    <w:multiLevelType w:val="hybridMultilevel"/>
    <w:tmpl w:val="DEF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C66"/>
    <w:multiLevelType w:val="hybridMultilevel"/>
    <w:tmpl w:val="94D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52A1B"/>
    <w:multiLevelType w:val="hybridMultilevel"/>
    <w:tmpl w:val="07D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3865"/>
    <w:multiLevelType w:val="hybridMultilevel"/>
    <w:tmpl w:val="846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01DC"/>
    <w:multiLevelType w:val="hybridMultilevel"/>
    <w:tmpl w:val="F18E8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E14FBE"/>
    <w:multiLevelType w:val="hybridMultilevel"/>
    <w:tmpl w:val="FFCAA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292B"/>
    <w:multiLevelType w:val="hybridMultilevel"/>
    <w:tmpl w:val="BD7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30AA"/>
    <w:multiLevelType w:val="hybridMultilevel"/>
    <w:tmpl w:val="361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A4905"/>
    <w:multiLevelType w:val="hybridMultilevel"/>
    <w:tmpl w:val="0E2E4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F591B"/>
    <w:multiLevelType w:val="hybridMultilevel"/>
    <w:tmpl w:val="70D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35EA3"/>
    <w:multiLevelType w:val="hybridMultilevel"/>
    <w:tmpl w:val="AAF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02D71"/>
    <w:multiLevelType w:val="hybridMultilevel"/>
    <w:tmpl w:val="EE8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69B5"/>
    <w:multiLevelType w:val="hybridMultilevel"/>
    <w:tmpl w:val="3A2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C70C0"/>
    <w:multiLevelType w:val="hybridMultilevel"/>
    <w:tmpl w:val="626C2EB8"/>
    <w:lvl w:ilvl="0" w:tplc="5BE26CC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0323"/>
    <w:multiLevelType w:val="hybridMultilevel"/>
    <w:tmpl w:val="F482A854"/>
    <w:lvl w:ilvl="0" w:tplc="389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0FD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4E6A15"/>
    <w:multiLevelType w:val="hybridMultilevel"/>
    <w:tmpl w:val="E84C2B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94989"/>
    <w:multiLevelType w:val="hybridMultilevel"/>
    <w:tmpl w:val="88D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27896"/>
    <w:multiLevelType w:val="hybridMultilevel"/>
    <w:tmpl w:val="917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1C0"/>
    <w:multiLevelType w:val="hybridMultilevel"/>
    <w:tmpl w:val="CDDE3A0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5"/>
  </w:num>
  <w:num w:numId="4">
    <w:abstractNumId w:val="21"/>
  </w:num>
  <w:num w:numId="5">
    <w:abstractNumId w:val="35"/>
  </w:num>
  <w:num w:numId="6">
    <w:abstractNumId w:val="14"/>
  </w:num>
  <w:num w:numId="7">
    <w:abstractNumId w:val="35"/>
  </w:num>
  <w:num w:numId="8">
    <w:abstractNumId w:val="35"/>
  </w:num>
  <w:num w:numId="9">
    <w:abstractNumId w:val="35"/>
  </w:num>
  <w:num w:numId="10">
    <w:abstractNumId w:val="35"/>
  </w:num>
  <w:num w:numId="11">
    <w:abstractNumId w:val="35"/>
  </w:num>
  <w:num w:numId="12">
    <w:abstractNumId w:val="35"/>
  </w:num>
  <w:num w:numId="13">
    <w:abstractNumId w:val="35"/>
  </w:num>
  <w:num w:numId="14">
    <w:abstractNumId w:val="5"/>
  </w:num>
  <w:num w:numId="15">
    <w:abstractNumId w:val="34"/>
  </w:num>
  <w:num w:numId="16">
    <w:abstractNumId w:val="0"/>
  </w:num>
  <w:num w:numId="17">
    <w:abstractNumId w:val="35"/>
  </w:num>
  <w:num w:numId="18">
    <w:abstractNumId w:val="2"/>
  </w:num>
  <w:num w:numId="19">
    <w:abstractNumId w:val="35"/>
  </w:num>
  <w:num w:numId="20">
    <w:abstractNumId w:val="11"/>
  </w:num>
  <w:num w:numId="21">
    <w:abstractNumId w:val="35"/>
  </w:num>
  <w:num w:numId="22">
    <w:abstractNumId w:val="32"/>
  </w:num>
  <w:num w:numId="23">
    <w:abstractNumId w:val="19"/>
  </w:num>
  <w:num w:numId="24">
    <w:abstractNumId w:val="18"/>
  </w:num>
  <w:num w:numId="25">
    <w:abstractNumId w:val="28"/>
  </w:num>
  <w:num w:numId="26">
    <w:abstractNumId w:val="27"/>
  </w:num>
  <w:num w:numId="27">
    <w:abstractNumId w:val="10"/>
  </w:num>
  <w:num w:numId="28">
    <w:abstractNumId w:val="13"/>
  </w:num>
  <w:num w:numId="29">
    <w:abstractNumId w:val="17"/>
  </w:num>
  <w:num w:numId="30">
    <w:abstractNumId w:val="6"/>
  </w:num>
  <w:num w:numId="31">
    <w:abstractNumId w:val="36"/>
  </w:num>
  <w:num w:numId="32">
    <w:abstractNumId w:val="3"/>
  </w:num>
  <w:num w:numId="33">
    <w:abstractNumId w:val="1"/>
  </w:num>
  <w:num w:numId="34">
    <w:abstractNumId w:val="12"/>
  </w:num>
  <w:num w:numId="35">
    <w:abstractNumId w:val="33"/>
  </w:num>
  <w:num w:numId="36">
    <w:abstractNumId w:val="31"/>
  </w:num>
  <w:num w:numId="37">
    <w:abstractNumId w:val="26"/>
  </w:num>
  <w:num w:numId="38">
    <w:abstractNumId w:val="23"/>
  </w:num>
  <w:num w:numId="39">
    <w:abstractNumId w:val="8"/>
  </w:num>
  <w:num w:numId="40">
    <w:abstractNumId w:val="4"/>
  </w:num>
  <w:num w:numId="41">
    <w:abstractNumId w:val="24"/>
  </w:num>
  <w:num w:numId="42">
    <w:abstractNumId w:val="30"/>
  </w:num>
  <w:num w:numId="43">
    <w:abstractNumId w:val="29"/>
  </w:num>
  <w:num w:numId="44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22"/>
  </w:num>
  <w:num w:numId="47">
    <w:abstractNumId w:val="20"/>
  </w:num>
  <w:num w:numId="4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10D5E"/>
    <w:rsid w:val="00042215"/>
    <w:rsid w:val="00042811"/>
    <w:rsid w:val="00060CB7"/>
    <w:rsid w:val="00067CBC"/>
    <w:rsid w:val="0007026D"/>
    <w:rsid w:val="0007706C"/>
    <w:rsid w:val="00092F59"/>
    <w:rsid w:val="000B48E8"/>
    <w:rsid w:val="000C40D2"/>
    <w:rsid w:val="000D78BD"/>
    <w:rsid w:val="00111FB4"/>
    <w:rsid w:val="001124DF"/>
    <w:rsid w:val="00124779"/>
    <w:rsid w:val="00144840"/>
    <w:rsid w:val="00154752"/>
    <w:rsid w:val="001A69E7"/>
    <w:rsid w:val="001C0544"/>
    <w:rsid w:val="001E3DA2"/>
    <w:rsid w:val="002019AC"/>
    <w:rsid w:val="00215972"/>
    <w:rsid w:val="00253BCA"/>
    <w:rsid w:val="002558E7"/>
    <w:rsid w:val="002650BC"/>
    <w:rsid w:val="00287CD4"/>
    <w:rsid w:val="0029163C"/>
    <w:rsid w:val="0029194E"/>
    <w:rsid w:val="00293567"/>
    <w:rsid w:val="002B39BF"/>
    <w:rsid w:val="002C25E1"/>
    <w:rsid w:val="002C399E"/>
    <w:rsid w:val="002D6990"/>
    <w:rsid w:val="00315B29"/>
    <w:rsid w:val="003168EC"/>
    <w:rsid w:val="0032083D"/>
    <w:rsid w:val="00321316"/>
    <w:rsid w:val="00343A3D"/>
    <w:rsid w:val="00346508"/>
    <w:rsid w:val="0035550F"/>
    <w:rsid w:val="00363575"/>
    <w:rsid w:val="00366A6D"/>
    <w:rsid w:val="00370463"/>
    <w:rsid w:val="003772CA"/>
    <w:rsid w:val="003866DE"/>
    <w:rsid w:val="003B2647"/>
    <w:rsid w:val="003B7778"/>
    <w:rsid w:val="0040426D"/>
    <w:rsid w:val="00407456"/>
    <w:rsid w:val="0042157F"/>
    <w:rsid w:val="0044002D"/>
    <w:rsid w:val="00447EF8"/>
    <w:rsid w:val="00461175"/>
    <w:rsid w:val="004F0DD5"/>
    <w:rsid w:val="004F7327"/>
    <w:rsid w:val="00516B50"/>
    <w:rsid w:val="0054724D"/>
    <w:rsid w:val="00552C90"/>
    <w:rsid w:val="005724D0"/>
    <w:rsid w:val="0057388C"/>
    <w:rsid w:val="00595BAF"/>
    <w:rsid w:val="005B3A0E"/>
    <w:rsid w:val="006138BB"/>
    <w:rsid w:val="00621CC1"/>
    <w:rsid w:val="006249A0"/>
    <w:rsid w:val="00647A6E"/>
    <w:rsid w:val="00662464"/>
    <w:rsid w:val="00666657"/>
    <w:rsid w:val="006673B1"/>
    <w:rsid w:val="00671255"/>
    <w:rsid w:val="00673CF7"/>
    <w:rsid w:val="0068276F"/>
    <w:rsid w:val="006E1A25"/>
    <w:rsid w:val="00700778"/>
    <w:rsid w:val="0070167C"/>
    <w:rsid w:val="007323DE"/>
    <w:rsid w:val="00744EDF"/>
    <w:rsid w:val="007635EE"/>
    <w:rsid w:val="0076440A"/>
    <w:rsid w:val="00777B8A"/>
    <w:rsid w:val="0078467F"/>
    <w:rsid w:val="007859CD"/>
    <w:rsid w:val="0079017C"/>
    <w:rsid w:val="0079264C"/>
    <w:rsid w:val="007936F7"/>
    <w:rsid w:val="007B420C"/>
    <w:rsid w:val="007B4EB5"/>
    <w:rsid w:val="007C0A32"/>
    <w:rsid w:val="007C66E0"/>
    <w:rsid w:val="007D3EF1"/>
    <w:rsid w:val="0080436F"/>
    <w:rsid w:val="00826DF9"/>
    <w:rsid w:val="008332F8"/>
    <w:rsid w:val="0083668E"/>
    <w:rsid w:val="008642E9"/>
    <w:rsid w:val="00883A2F"/>
    <w:rsid w:val="008B18E0"/>
    <w:rsid w:val="008C2AD7"/>
    <w:rsid w:val="008D6415"/>
    <w:rsid w:val="008E33A2"/>
    <w:rsid w:val="008F7C82"/>
    <w:rsid w:val="00922373"/>
    <w:rsid w:val="009470CA"/>
    <w:rsid w:val="00951DAA"/>
    <w:rsid w:val="00965E8B"/>
    <w:rsid w:val="0097654D"/>
    <w:rsid w:val="009846AB"/>
    <w:rsid w:val="009977CA"/>
    <w:rsid w:val="009F2C8C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F0C7C"/>
    <w:rsid w:val="00B00BE7"/>
    <w:rsid w:val="00B51472"/>
    <w:rsid w:val="00B749B0"/>
    <w:rsid w:val="00BA278F"/>
    <w:rsid w:val="00C04AB4"/>
    <w:rsid w:val="00C10FB2"/>
    <w:rsid w:val="00C12D58"/>
    <w:rsid w:val="00C25323"/>
    <w:rsid w:val="00C364AE"/>
    <w:rsid w:val="00C61CB2"/>
    <w:rsid w:val="00C700DE"/>
    <w:rsid w:val="00C71013"/>
    <w:rsid w:val="00C809E5"/>
    <w:rsid w:val="00CA7C70"/>
    <w:rsid w:val="00CC2C81"/>
    <w:rsid w:val="00D111C5"/>
    <w:rsid w:val="00D127B2"/>
    <w:rsid w:val="00D315A6"/>
    <w:rsid w:val="00D41A54"/>
    <w:rsid w:val="00D41AEB"/>
    <w:rsid w:val="00D429BE"/>
    <w:rsid w:val="00D63625"/>
    <w:rsid w:val="00D64CAC"/>
    <w:rsid w:val="00D750AA"/>
    <w:rsid w:val="00D94740"/>
    <w:rsid w:val="00D94962"/>
    <w:rsid w:val="00DA5372"/>
    <w:rsid w:val="00DB6295"/>
    <w:rsid w:val="00DC07DB"/>
    <w:rsid w:val="00DC36E6"/>
    <w:rsid w:val="00E22C31"/>
    <w:rsid w:val="00EB1513"/>
    <w:rsid w:val="00EC188D"/>
    <w:rsid w:val="00EC4AC0"/>
    <w:rsid w:val="00EC4FDA"/>
    <w:rsid w:val="00EE41A3"/>
    <w:rsid w:val="00F2552F"/>
    <w:rsid w:val="00F34FED"/>
    <w:rsid w:val="00F524A0"/>
    <w:rsid w:val="00F6720E"/>
    <w:rsid w:val="00F8345A"/>
    <w:rsid w:val="00F84955"/>
    <w:rsid w:val="00FD056C"/>
    <w:rsid w:val="00FE357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61F2"/>
  <w15:docId w15:val="{6703292C-B99D-4F5F-8632-A652C89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4</cp:revision>
  <dcterms:created xsi:type="dcterms:W3CDTF">2016-08-10T14:31:00Z</dcterms:created>
  <dcterms:modified xsi:type="dcterms:W3CDTF">2016-08-10T15:47:00Z</dcterms:modified>
</cp:coreProperties>
</file>